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80" w:rsidRDefault="00A501A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5715</wp:posOffset>
            </wp:positionV>
            <wp:extent cx="1031240" cy="1136650"/>
            <wp:effectExtent l="0" t="0" r="0" b="0"/>
            <wp:wrapNone/>
            <wp:docPr id="1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lang w:eastAsia="ar-SA"/>
        </w:rPr>
        <w:t>Regulamin Powiatowych zawodów strzeleckich</w:t>
      </w:r>
    </w:p>
    <w:p w:rsidR="006F5D80" w:rsidRDefault="006F5D8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ar-SA"/>
        </w:rPr>
      </w:pPr>
    </w:p>
    <w:p w:rsidR="006F5D80" w:rsidRDefault="006F5D8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ar-SA"/>
        </w:rPr>
      </w:pPr>
    </w:p>
    <w:p w:rsidR="006F5D80" w:rsidRDefault="00A501AF">
      <w:pPr>
        <w:spacing w:after="200" w:line="276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Miejsce: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sala gimnastyczna w Zespole Szkolno- Przedszkolnym w Wojsławicach</w:t>
      </w:r>
    </w:p>
    <w:p w:rsidR="006F5D80" w:rsidRDefault="00A501AF">
      <w:pPr>
        <w:spacing w:after="200" w:line="276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Termin: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.09 2022 r. od godz. 14.00 ( zgłoszenia do godz. 15.00)</w:t>
      </w:r>
      <w:r>
        <w:t xml:space="preserve"> </w:t>
      </w:r>
    </w:p>
    <w:p w:rsidR="006F5D80" w:rsidRDefault="00A501A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Organizator  zawodów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Starostwo Powiatowe w Chełmie i Szkolne Koło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Strzeleckie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Acumen</w:t>
      </w:r>
      <w:proofErr w:type="spellEnd"/>
    </w:p>
    <w:p w:rsidR="006F5D80" w:rsidRDefault="00A501A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Uczestnicy: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Mieszkańcy powiatu chełmskiego</w:t>
      </w:r>
    </w:p>
    <w:p w:rsidR="006F5D80" w:rsidRDefault="00A501AF">
      <w:pPr>
        <w:spacing w:after="200" w:line="276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Sędziowie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Grzegorz Jeleń, Róża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Gwarda</w:t>
      </w:r>
      <w:proofErr w:type="spellEnd"/>
    </w:p>
    <w:p w:rsidR="006F5D80" w:rsidRDefault="00A501AF">
      <w:pPr>
        <w:spacing w:after="200" w:line="276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Prowadzący strzelanie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 Antoni Bojko, Kazimierz Florek</w:t>
      </w:r>
    </w:p>
    <w:p w:rsidR="006F5D80" w:rsidRDefault="00A501A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Zasady regulaminowe zawodów: </w:t>
      </w:r>
    </w:p>
    <w:p w:rsidR="006F5D80" w:rsidRDefault="00A501A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1. Indywidualne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 karabinek FVB 300)</w:t>
      </w:r>
    </w:p>
    <w:p w:rsidR="006F5D80" w:rsidRDefault="00A501AF">
      <w:pPr>
        <w:spacing w:after="0" w:line="276" w:lineRule="auto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- 10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strzałów ( w tym 3 próbne nieoceniane);</w:t>
      </w:r>
      <w:r>
        <w:rPr>
          <w:lang w:eastAsia="pl-PL"/>
        </w:rPr>
        <w:t xml:space="preserve"> </w:t>
      </w:r>
    </w:p>
    <w:p w:rsidR="006F5D80" w:rsidRDefault="00A501AF">
      <w:pPr>
        <w:spacing w:after="0" w:line="276" w:lineRule="auto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 pozycja leżąc;</w:t>
      </w:r>
    </w:p>
    <w:p w:rsidR="006F5D80" w:rsidRDefault="00A501A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sposób trzymania broni bez podpórki w chwycie standardowym, zademonstrowanym </w:t>
      </w:r>
    </w:p>
    <w:p w:rsidR="006F5D80" w:rsidRDefault="00A501A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podczas zawodów;</w:t>
      </w:r>
    </w:p>
    <w:p w:rsidR="006F5D80" w:rsidRDefault="00A501AF">
      <w:pPr>
        <w:spacing w:after="0" w:line="276" w:lineRule="auto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odległość 10 metrów;</w:t>
      </w:r>
    </w:p>
    <w:p w:rsidR="006F5D80" w:rsidRDefault="00A501A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Broń i amunicję zapewnia organizator zawodów</w:t>
      </w:r>
    </w:p>
    <w:p w:rsidR="006F5D80" w:rsidRDefault="00A501A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Klasyfikacja zawodów indywidual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nych ( FVB 300):</w:t>
      </w:r>
    </w:p>
    <w:p w:rsidR="006F5D80" w:rsidRDefault="00A501AF">
      <w:pPr>
        <w:spacing w:after="200" w:line="276" w:lineRule="auto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młodzież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dorośli</w:t>
      </w:r>
    </w:p>
    <w:p w:rsidR="006F5D80" w:rsidRDefault="00A501A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Koszt: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bezpłatnie.</w:t>
      </w:r>
    </w:p>
    <w:p w:rsidR="006F5D80" w:rsidRDefault="00A501A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Nagrody: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puchary, medale, dyplomy.</w:t>
      </w:r>
    </w:p>
    <w:p w:rsidR="006F5D80" w:rsidRDefault="00A501AF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Postanowienia dodatkowe:</w:t>
      </w:r>
    </w:p>
    <w:p w:rsidR="006F5D80" w:rsidRDefault="00A501AF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Kwestie sporne rozstrzyga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Sędzia główny po wpłaceniu wadium w wysokości 50 zł.</w:t>
      </w:r>
    </w:p>
    <w:p w:rsidR="006F5D80" w:rsidRDefault="00A501A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Organizator zastrzega sobie możliwość zmiany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regulaminu.</w:t>
      </w:r>
    </w:p>
    <w:p w:rsidR="006F5D80" w:rsidRDefault="00A501AF">
      <w:bookmarkStart w:id="1" w:name="__DdeLink__270_3271020110"/>
      <w:r>
        <w:rPr>
          <w:rFonts w:ascii="Times New Roman" w:hAnsi="Times New Roman" w:cs="Times New Roman"/>
          <w:sz w:val="24"/>
          <w:szCs w:val="24"/>
        </w:rPr>
        <w:t>- Wszyscy uczestnicy zawodów akceptując  powyższy regulamin, automatycznie wyrażają  zgodę na udostępnienie i przetwarzanie danych osobowych i wizerunku do celów sprawozdawczych i promocyjnych zawodów oraz wszystkie obowiązujące w dniu zawodów</w:t>
      </w:r>
      <w:r>
        <w:rPr>
          <w:rFonts w:ascii="Times New Roman" w:hAnsi="Times New Roman" w:cs="Times New Roman"/>
          <w:sz w:val="24"/>
          <w:szCs w:val="24"/>
        </w:rPr>
        <w:t xml:space="preserve"> przepisy dotyczące ochrony danych osobowych.</w:t>
      </w:r>
      <w:bookmarkEnd w:id="1"/>
    </w:p>
    <w:sectPr w:rsidR="006F5D80">
      <w:pgSz w:w="11906" w:h="16838"/>
      <w:pgMar w:top="426" w:right="1133" w:bottom="426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80"/>
    <w:rsid w:val="006F5D80"/>
    <w:rsid w:val="00A5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AC15F-8A8A-44E4-B073-A2644285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6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6E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6EE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Gwarda</dc:creator>
  <dc:description/>
  <cp:lastModifiedBy>magda</cp:lastModifiedBy>
  <cp:revision>2</cp:revision>
  <cp:lastPrinted>2018-11-02T11:41:00Z</cp:lastPrinted>
  <dcterms:created xsi:type="dcterms:W3CDTF">2022-09-05T17:59:00Z</dcterms:created>
  <dcterms:modified xsi:type="dcterms:W3CDTF">2022-09-05T17:59:00Z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